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219E0" w14:textId="77777777" w:rsidR="000741CD" w:rsidRPr="00076441"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sz w:val="36"/>
        </w:rPr>
      </w:pPr>
      <w:r w:rsidRPr="00076441">
        <w:rPr>
          <w:rFonts w:cs="Times New Roman"/>
          <w:sz w:val="36"/>
        </w:rPr>
        <w:t>UBND HUYỆN ĐẠI TỪ</w:t>
      </w:r>
    </w:p>
    <w:p w14:paraId="6B379677" w14:textId="77777777" w:rsidR="000741CD" w:rsidRPr="00076441"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sz w:val="36"/>
        </w:rPr>
      </w:pPr>
      <w:r w:rsidRPr="00076441">
        <w:rPr>
          <w:rFonts w:cs="Times New Roman"/>
          <w:sz w:val="36"/>
        </w:rPr>
        <w:t>BỘ PHẬN TIẾP NHẬN VÀ TRẢ KẾT QUẢ</w:t>
      </w:r>
    </w:p>
    <w:p w14:paraId="4E94493E" w14:textId="77777777" w:rsidR="000741CD" w:rsidRPr="00076441"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sz w:val="56"/>
        </w:rPr>
      </w:pPr>
    </w:p>
    <w:p w14:paraId="29CAACA9" w14:textId="77777777" w:rsidR="00B91E11" w:rsidRPr="00076441"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sz w:val="56"/>
        </w:rPr>
      </w:pPr>
      <w:r w:rsidRPr="00076441">
        <w:rPr>
          <w:rFonts w:cs="Times New Roman"/>
          <w:noProof/>
          <w:sz w:val="36"/>
        </w:rPr>
        <w:drawing>
          <wp:inline distT="0" distB="0" distL="0" distR="0" wp14:anchorId="300F28C3" wp14:editId="509B84A6">
            <wp:extent cx="1600200" cy="1647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CH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03124" cy="1650836"/>
                    </a:xfrm>
                    <a:prstGeom prst="rect">
                      <a:avLst/>
                    </a:prstGeom>
                  </pic:spPr>
                </pic:pic>
              </a:graphicData>
            </a:graphic>
          </wp:inline>
        </w:drawing>
      </w:r>
    </w:p>
    <w:p w14:paraId="5F4EA0C4" w14:textId="77777777" w:rsidR="00B91E11" w:rsidRPr="00076441"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sz w:val="56"/>
        </w:rPr>
      </w:pPr>
    </w:p>
    <w:p w14:paraId="667A6315" w14:textId="77777777" w:rsidR="00B91E11" w:rsidRPr="00F94B9E"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56"/>
        </w:rPr>
      </w:pPr>
      <w:r w:rsidRPr="00F94B9E">
        <w:rPr>
          <w:rFonts w:cs="Times New Roman"/>
          <w:b/>
          <w:sz w:val="56"/>
        </w:rPr>
        <w:t xml:space="preserve">HỒ SƠ MẪU </w:t>
      </w:r>
    </w:p>
    <w:p w14:paraId="0037FB58" w14:textId="3CD14ACD" w:rsidR="00B91E11" w:rsidRPr="00F94B9E"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8"/>
        </w:rPr>
      </w:pPr>
      <w:r w:rsidRPr="00F94B9E">
        <w:rPr>
          <w:rFonts w:cs="Times New Roman"/>
          <w:b/>
          <w:sz w:val="48"/>
        </w:rPr>
        <w:t xml:space="preserve">Lĩnh vực: </w:t>
      </w:r>
      <w:r w:rsidR="00134842" w:rsidRPr="00F94B9E">
        <w:rPr>
          <w:rFonts w:cs="Times New Roman"/>
          <w:b/>
          <w:sz w:val="48"/>
        </w:rPr>
        <w:t>Môi trường</w:t>
      </w:r>
    </w:p>
    <w:p w14:paraId="7EB202DB" w14:textId="77777777" w:rsidR="00A904F4" w:rsidRPr="00F94B9E" w:rsidRDefault="00A904F4" w:rsidP="005713C5">
      <w:pPr>
        <w:pBdr>
          <w:top w:val="thinThickSmallGap" w:sz="24" w:space="1" w:color="auto"/>
          <w:left w:val="thinThickSmallGap" w:sz="24" w:space="4" w:color="auto"/>
          <w:bottom w:val="thinThickSmallGap" w:sz="24" w:space="31" w:color="auto"/>
          <w:right w:val="thinThickSmallGap" w:sz="24" w:space="4" w:color="auto"/>
        </w:pBdr>
        <w:rPr>
          <w:rFonts w:cs="Times New Roman"/>
          <w:b/>
          <w:sz w:val="46"/>
        </w:rPr>
      </w:pPr>
    </w:p>
    <w:p w14:paraId="1311EFC4" w14:textId="77777777" w:rsidR="00076441" w:rsidRPr="00F94B9E" w:rsidRDefault="000741CD" w:rsidP="00076441">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6"/>
          <w:szCs w:val="46"/>
          <w:lang w:val="vi-VN"/>
        </w:rPr>
      </w:pPr>
      <w:r w:rsidRPr="00F94B9E">
        <w:rPr>
          <w:rFonts w:cs="Times New Roman"/>
          <w:b/>
          <w:sz w:val="46"/>
          <w:szCs w:val="46"/>
        </w:rPr>
        <w:t>Thủ tục</w:t>
      </w:r>
      <w:r w:rsidR="00B91E11" w:rsidRPr="00F94B9E">
        <w:rPr>
          <w:rFonts w:cs="Times New Roman"/>
          <w:b/>
          <w:sz w:val="46"/>
          <w:szCs w:val="46"/>
        </w:rPr>
        <w:t>:</w:t>
      </w:r>
      <w:r w:rsidRPr="00F94B9E">
        <w:rPr>
          <w:rFonts w:cs="Times New Roman"/>
          <w:b/>
          <w:sz w:val="46"/>
          <w:szCs w:val="46"/>
        </w:rPr>
        <w:t xml:space="preserve"> </w:t>
      </w:r>
      <w:r w:rsidR="00076441" w:rsidRPr="00F94B9E">
        <w:rPr>
          <w:rFonts w:cs="Times New Roman"/>
          <w:b/>
          <w:sz w:val="46"/>
          <w:szCs w:val="46"/>
          <w:lang w:val="vi-VN"/>
        </w:rPr>
        <w:t>CẤP, CẤP LẠI GIẤY PHÉP MÔI TRƯỜN</w:t>
      </w:r>
      <w:bookmarkStart w:id="0" w:name="_GoBack"/>
      <w:bookmarkEnd w:id="0"/>
      <w:r w:rsidR="00076441" w:rsidRPr="00F94B9E">
        <w:rPr>
          <w:rFonts w:cs="Times New Roman"/>
          <w:b/>
          <w:sz w:val="46"/>
          <w:szCs w:val="46"/>
          <w:lang w:val="vi-VN"/>
        </w:rPr>
        <w:t>G CỦA DỰ ÁN ĐẦU TƯ NHÓM III</w:t>
      </w:r>
    </w:p>
    <w:p w14:paraId="0E248BFE" w14:textId="3227ED9F" w:rsidR="000741CD" w:rsidRPr="00F94B9E"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6"/>
          <w:szCs w:val="46"/>
        </w:rPr>
      </w:pPr>
    </w:p>
    <w:p w14:paraId="1286853F" w14:textId="77777777" w:rsidR="00076441" w:rsidRPr="00F94B9E" w:rsidRDefault="00076441" w:rsidP="000741CD">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8"/>
          <w:szCs w:val="48"/>
        </w:rPr>
      </w:pPr>
    </w:p>
    <w:p w14:paraId="4E2D64D2" w14:textId="4DB27FA1" w:rsidR="00E40BAB" w:rsidRPr="00F94B9E" w:rsidRDefault="00E40BAB" w:rsidP="005713C5">
      <w:pPr>
        <w:pBdr>
          <w:top w:val="thinThickSmallGap" w:sz="24" w:space="1" w:color="auto"/>
          <w:left w:val="thinThickSmallGap" w:sz="24" w:space="4" w:color="auto"/>
          <w:bottom w:val="thinThickSmallGap" w:sz="24" w:space="31" w:color="auto"/>
          <w:right w:val="thinThickSmallGap" w:sz="24" w:space="4" w:color="auto"/>
        </w:pBdr>
        <w:rPr>
          <w:rFonts w:cs="Times New Roman"/>
          <w:b/>
          <w:sz w:val="48"/>
          <w:szCs w:val="48"/>
        </w:rPr>
      </w:pPr>
    </w:p>
    <w:p w14:paraId="53D710BD" w14:textId="77777777" w:rsidR="00076441" w:rsidRPr="00F94B9E" w:rsidRDefault="00076441" w:rsidP="005713C5">
      <w:pPr>
        <w:pBdr>
          <w:top w:val="thinThickSmallGap" w:sz="24" w:space="1" w:color="auto"/>
          <w:left w:val="thinThickSmallGap" w:sz="24" w:space="4" w:color="auto"/>
          <w:bottom w:val="thinThickSmallGap" w:sz="24" w:space="31" w:color="auto"/>
          <w:right w:val="thinThickSmallGap" w:sz="24" w:space="4" w:color="auto"/>
        </w:pBdr>
        <w:rPr>
          <w:rFonts w:cs="Times New Roman"/>
          <w:b/>
          <w:sz w:val="48"/>
          <w:szCs w:val="48"/>
        </w:rPr>
      </w:pPr>
    </w:p>
    <w:p w14:paraId="3E81AA06" w14:textId="42949674" w:rsidR="00E465ED" w:rsidRPr="00F94B9E" w:rsidRDefault="00E40BAB" w:rsidP="000741CD">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6"/>
          <w:szCs w:val="46"/>
        </w:rPr>
      </w:pPr>
      <w:r w:rsidRPr="00F94B9E">
        <w:rPr>
          <w:rFonts w:cs="Times New Roman"/>
          <w:b/>
          <w:sz w:val="46"/>
          <w:szCs w:val="46"/>
        </w:rPr>
        <w:t xml:space="preserve">Mã </w:t>
      </w:r>
      <w:r w:rsidR="00E65B18" w:rsidRPr="00F94B9E">
        <w:rPr>
          <w:rFonts w:cs="Times New Roman"/>
          <w:b/>
          <w:sz w:val="46"/>
          <w:szCs w:val="46"/>
        </w:rPr>
        <w:t>thủ tục</w:t>
      </w:r>
      <w:r w:rsidRPr="00F94B9E">
        <w:rPr>
          <w:rFonts w:cs="Times New Roman"/>
          <w:b/>
          <w:sz w:val="46"/>
          <w:szCs w:val="46"/>
        </w:rPr>
        <w:t xml:space="preserve">: </w:t>
      </w:r>
      <w:r w:rsidRPr="00F94B9E">
        <w:rPr>
          <w:rFonts w:cs="Times New Roman"/>
          <w:b/>
          <w:color w:val="212529"/>
          <w:sz w:val="46"/>
          <w:szCs w:val="46"/>
          <w:shd w:val="clear" w:color="auto" w:fill="FFFFFF"/>
        </w:rPr>
        <w:t xml:space="preserve"> </w:t>
      </w:r>
      <w:r w:rsidR="00F96201" w:rsidRPr="00F94B9E">
        <w:rPr>
          <w:rFonts w:cs="Times New Roman"/>
          <w:b/>
          <w:color w:val="212529"/>
          <w:sz w:val="46"/>
          <w:szCs w:val="46"/>
          <w:shd w:val="clear" w:color="auto" w:fill="FFFFFF"/>
        </w:rPr>
        <w:t>1.010733.000.00.00.H55</w:t>
      </w:r>
    </w:p>
    <w:p w14:paraId="515EC803" w14:textId="3C2BFE99" w:rsidR="00076441" w:rsidRPr="00076441" w:rsidRDefault="00076441" w:rsidP="005713C5">
      <w:pPr>
        <w:shd w:val="clear" w:color="auto" w:fill="FFFFFF"/>
        <w:spacing w:before="120" w:after="120" w:line="234" w:lineRule="atLeast"/>
        <w:jc w:val="right"/>
        <w:rPr>
          <w:rFonts w:cs="Times New Roman"/>
          <w:sz w:val="24"/>
          <w:szCs w:val="24"/>
          <w:lang w:eastAsia="vi-VN"/>
        </w:rPr>
      </w:pPr>
    </w:p>
    <w:p w14:paraId="500E8997" w14:textId="77777777" w:rsidR="00076441" w:rsidRPr="00076441" w:rsidRDefault="00076441" w:rsidP="00076441">
      <w:pPr>
        <w:shd w:val="clear" w:color="auto" w:fill="FFFFFF"/>
        <w:spacing w:before="225" w:after="100" w:afterAutospacing="1" w:line="240" w:lineRule="auto"/>
        <w:jc w:val="center"/>
        <w:outlineLvl w:val="2"/>
        <w:rPr>
          <w:rFonts w:eastAsia="Times New Roman" w:cs="Times New Roman"/>
          <w:b/>
          <w:bCs/>
          <w:color w:val="242424"/>
          <w:sz w:val="27"/>
          <w:szCs w:val="27"/>
          <w:lang w:val="vi-VN" w:eastAsia="vi-VN"/>
        </w:rPr>
      </w:pPr>
      <w:r w:rsidRPr="00076441">
        <w:rPr>
          <w:rFonts w:eastAsia="Times New Roman" w:cs="Times New Roman"/>
          <w:b/>
          <w:bCs/>
          <w:color w:val="242424"/>
          <w:sz w:val="27"/>
          <w:szCs w:val="27"/>
          <w:lang w:val="vi-VN" w:eastAsia="vi-VN"/>
        </w:rPr>
        <w:lastRenderedPageBreak/>
        <w:t>MẪU BÁO CÁO ĐỀ XUẤT CẤP, CẤP LẠI GIẤY PHÉP MÔI TRƯỜNG CỦA DỰ ÁN ĐẦU TƯ NHÓM III</w:t>
      </w:r>
    </w:p>
    <w:p w14:paraId="7BD9DFFB" w14:textId="77777777" w:rsidR="00076441" w:rsidRPr="00076441" w:rsidRDefault="00076441" w:rsidP="00076441">
      <w:pPr>
        <w:shd w:val="clear" w:color="auto" w:fill="FFFFFF"/>
        <w:spacing w:after="100" w:afterAutospacing="1" w:line="240" w:lineRule="auto"/>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 Mẫu trang bìa và phụ bìa báo cáo.</w:t>
      </w:r>
    </w:p>
    <w:tbl>
      <w:tblPr>
        <w:tblW w:w="8923" w:type="dxa"/>
        <w:tblBorders>
          <w:bottom w:val="single" w:sz="6" w:space="0" w:color="EDEDED"/>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23"/>
      </w:tblGrid>
      <w:tr w:rsidR="00076441" w:rsidRPr="00076441" w14:paraId="6375AFED" w14:textId="77777777" w:rsidTr="00076441">
        <w:tc>
          <w:tcPr>
            <w:tcW w:w="8923" w:type="dxa"/>
            <w:tcBorders>
              <w:top w:val="single" w:sz="6" w:space="0" w:color="EDEDED"/>
              <w:left w:val="single" w:sz="6" w:space="0" w:color="EDEDED"/>
              <w:right w:val="single" w:sz="6" w:space="0" w:color="EDEDED"/>
            </w:tcBorders>
            <w:shd w:val="clear" w:color="auto" w:fill="FFFFFF"/>
            <w:tcMar>
              <w:top w:w="75" w:type="dxa"/>
              <w:left w:w="75" w:type="dxa"/>
              <w:bottom w:w="75" w:type="dxa"/>
              <w:right w:w="75" w:type="dxa"/>
            </w:tcMar>
            <w:vAlign w:val="center"/>
            <w:hideMark/>
          </w:tcPr>
          <w:p w14:paraId="70729239" w14:textId="77777777" w:rsidR="00076441" w:rsidRPr="00076441" w:rsidRDefault="00076441" w:rsidP="00076441">
            <w:pPr>
              <w:spacing w:after="100" w:afterAutospacing="1" w:line="240" w:lineRule="auto"/>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Cơ quan cấp trên của chủ dự án đầu tư</w:t>
            </w:r>
          </w:p>
          <w:p w14:paraId="7660803A" w14:textId="77777777" w:rsidR="00076441" w:rsidRPr="00076441" w:rsidRDefault="00076441" w:rsidP="00076441">
            <w:pPr>
              <w:spacing w:after="100" w:afterAutospacing="1" w:line="240" w:lineRule="auto"/>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w:t>
            </w:r>
          </w:p>
          <w:p w14:paraId="6F242415" w14:textId="77777777" w:rsidR="00076441" w:rsidRPr="00076441" w:rsidRDefault="00076441" w:rsidP="00076441">
            <w:pPr>
              <w:spacing w:after="100" w:afterAutospacing="1" w:line="240" w:lineRule="auto"/>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BÁO CÁO ĐỀ XUẤT</w:t>
            </w:r>
          </w:p>
          <w:p w14:paraId="588932F0" w14:textId="77777777" w:rsidR="00076441" w:rsidRPr="00076441" w:rsidRDefault="00076441" w:rsidP="00076441">
            <w:pPr>
              <w:spacing w:after="100" w:afterAutospacing="1" w:line="240" w:lineRule="auto"/>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CẤP, CẤP LẠI GIẤY PHÉP MÔI TRƯỜNG</w:t>
            </w:r>
          </w:p>
          <w:p w14:paraId="2273FE07" w14:textId="77777777" w:rsidR="00076441" w:rsidRPr="00076441" w:rsidRDefault="00076441" w:rsidP="00076441">
            <w:pPr>
              <w:spacing w:after="100" w:afterAutospacing="1" w:line="240" w:lineRule="auto"/>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của dự án đầu tư (2)</w:t>
            </w:r>
          </w:p>
          <w:p w14:paraId="56E5080A" w14:textId="77777777" w:rsidR="00076441" w:rsidRPr="00076441" w:rsidRDefault="00076441" w:rsidP="00076441">
            <w:pPr>
              <w:spacing w:after="100" w:afterAutospacing="1" w:line="240" w:lineRule="auto"/>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w:t>
            </w:r>
          </w:p>
          <w:tbl>
            <w:tblPr>
              <w:tblW w:w="11070" w:type="dxa"/>
              <w:tblBorders>
                <w:bottom w:val="single" w:sz="6" w:space="0" w:color="EDEDED"/>
              </w:tblBorders>
              <w:tblLayout w:type="fixed"/>
              <w:tblCellMar>
                <w:top w:w="15" w:type="dxa"/>
                <w:left w:w="15" w:type="dxa"/>
                <w:bottom w:w="15" w:type="dxa"/>
                <w:right w:w="15" w:type="dxa"/>
              </w:tblCellMar>
              <w:tblLook w:val="04A0" w:firstRow="1" w:lastRow="0" w:firstColumn="1" w:lastColumn="0" w:noHBand="0" w:noVBand="1"/>
            </w:tblPr>
            <w:tblGrid>
              <w:gridCol w:w="5526"/>
              <w:gridCol w:w="5544"/>
            </w:tblGrid>
            <w:tr w:rsidR="00076441" w:rsidRPr="00076441" w14:paraId="24D0F2BF" w14:textId="77777777" w:rsidTr="00076441">
              <w:tc>
                <w:tcPr>
                  <w:tcW w:w="4440" w:type="dxa"/>
                  <w:tcBorders>
                    <w:top w:val="single" w:sz="6" w:space="0" w:color="EDEDED"/>
                    <w:left w:val="single" w:sz="6" w:space="0" w:color="EDEDED"/>
                    <w:right w:val="single" w:sz="6" w:space="0" w:color="EDEDED"/>
                  </w:tcBorders>
                  <w:tcMar>
                    <w:top w:w="75" w:type="dxa"/>
                    <w:left w:w="75" w:type="dxa"/>
                    <w:bottom w:w="75" w:type="dxa"/>
                    <w:right w:w="75" w:type="dxa"/>
                  </w:tcMar>
                  <w:vAlign w:val="center"/>
                  <w:hideMark/>
                </w:tcPr>
                <w:p w14:paraId="2B725BFF" w14:textId="77777777" w:rsidR="00076441" w:rsidRPr="00076441" w:rsidRDefault="00076441" w:rsidP="00076441">
                  <w:pPr>
                    <w:spacing w:after="225" w:line="240" w:lineRule="auto"/>
                    <w:rPr>
                      <w:rFonts w:eastAsia="Times New Roman" w:cs="Times New Roman"/>
                      <w:sz w:val="24"/>
                      <w:szCs w:val="24"/>
                      <w:lang w:val="vi-VN" w:eastAsia="vi-VN"/>
                    </w:rPr>
                  </w:pPr>
                  <w:r w:rsidRPr="00076441">
                    <w:rPr>
                      <w:rFonts w:eastAsia="Times New Roman" w:cs="Times New Roman"/>
                      <w:sz w:val="24"/>
                      <w:szCs w:val="24"/>
                      <w:lang w:val="vi-VN" w:eastAsia="vi-VN"/>
                    </w:rPr>
                    <w:t> </w:t>
                  </w:r>
                </w:p>
              </w:tc>
              <w:tc>
                <w:tcPr>
                  <w:tcW w:w="4455" w:type="dxa"/>
                  <w:tcBorders>
                    <w:top w:val="single" w:sz="6" w:space="0" w:color="EDEDED"/>
                    <w:left w:val="single" w:sz="6" w:space="0" w:color="EDEDED"/>
                    <w:right w:val="single" w:sz="6" w:space="0" w:color="EDEDED"/>
                  </w:tcBorders>
                  <w:tcMar>
                    <w:top w:w="75" w:type="dxa"/>
                    <w:left w:w="75" w:type="dxa"/>
                    <w:bottom w:w="75" w:type="dxa"/>
                    <w:right w:w="75" w:type="dxa"/>
                  </w:tcMar>
                  <w:vAlign w:val="center"/>
                  <w:hideMark/>
                </w:tcPr>
                <w:p w14:paraId="5D4022D9" w14:textId="77777777" w:rsidR="00076441" w:rsidRPr="00076441" w:rsidRDefault="00076441" w:rsidP="00076441">
                  <w:pPr>
                    <w:spacing w:after="0" w:line="240" w:lineRule="auto"/>
                    <w:rPr>
                      <w:rFonts w:eastAsia="Times New Roman" w:cs="Times New Roman"/>
                      <w:sz w:val="24"/>
                      <w:szCs w:val="24"/>
                      <w:lang w:val="vi-VN" w:eastAsia="vi-VN"/>
                    </w:rPr>
                  </w:pPr>
                  <w:r w:rsidRPr="00076441">
                    <w:rPr>
                      <w:rFonts w:eastAsia="Times New Roman" w:cs="Times New Roman"/>
                      <w:sz w:val="24"/>
                      <w:szCs w:val="24"/>
                      <w:lang w:val="vi-VN" w:eastAsia="vi-VN"/>
                    </w:rPr>
                    <w:t>CHỦ DỰ ÁN ĐẦU TƯ (*)</w:t>
                  </w:r>
                </w:p>
                <w:p w14:paraId="0085B72D" w14:textId="77777777" w:rsidR="00076441" w:rsidRPr="00076441" w:rsidRDefault="00076441" w:rsidP="00076441">
                  <w:pPr>
                    <w:spacing w:after="0" w:line="240" w:lineRule="auto"/>
                    <w:rPr>
                      <w:rFonts w:eastAsia="Times New Roman" w:cs="Times New Roman"/>
                      <w:sz w:val="24"/>
                      <w:szCs w:val="24"/>
                      <w:lang w:val="vi-VN" w:eastAsia="vi-VN"/>
                    </w:rPr>
                  </w:pPr>
                  <w:r w:rsidRPr="00076441">
                    <w:rPr>
                      <w:rFonts w:eastAsia="Times New Roman" w:cs="Times New Roman"/>
                      <w:sz w:val="24"/>
                      <w:szCs w:val="24"/>
                      <w:lang w:val="vi-VN" w:eastAsia="vi-VN"/>
                    </w:rPr>
                    <w:t>(Ký, ghi họ tên, đóng dấu)</w:t>
                  </w:r>
                </w:p>
              </w:tc>
            </w:tr>
          </w:tbl>
          <w:p w14:paraId="7EFD421B" w14:textId="77777777" w:rsidR="00076441" w:rsidRPr="00076441" w:rsidRDefault="00076441" w:rsidP="00076441">
            <w:pPr>
              <w:spacing w:after="100" w:afterAutospacing="1" w:line="240" w:lineRule="auto"/>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w:t>
            </w:r>
          </w:p>
          <w:p w14:paraId="54DDFE68" w14:textId="77777777" w:rsidR="00076441" w:rsidRPr="00076441" w:rsidRDefault="00076441" w:rsidP="00076441">
            <w:pPr>
              <w:spacing w:after="100" w:afterAutospacing="1" w:line="240" w:lineRule="auto"/>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Địa danh (**), tháng … năm …</w:t>
            </w:r>
          </w:p>
        </w:tc>
      </w:tr>
    </w:tbl>
    <w:p w14:paraId="34EAF043" w14:textId="1EB2957B" w:rsidR="00076441" w:rsidRDefault="00076441" w:rsidP="00076441">
      <w:pPr>
        <w:shd w:val="clear" w:color="auto" w:fill="FFFFFF"/>
        <w:spacing w:after="100" w:afterAutospacing="1" w:line="240" w:lineRule="auto"/>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Ghi chú: (1) Tên cơ quan chủ quản dự án đầu tư; (2) Tên gọi đầy đủ, chính xác của dự án đầu tư; (*) Chỉ thể hiện ở trang phụ bìa báo cáo; (**) Ghi địa danh cấp tỉnh/huyện/xã nơi thực hiện dự án đầu tư hoặc nơi đặt trụ sở chính của chủ dự án đầu tư.</w:t>
      </w:r>
    </w:p>
    <w:p w14:paraId="441D5E0F" w14:textId="35AE3F24"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78B90BCF" w14:textId="6E070C31"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1F6BA7B8" w14:textId="000DF153"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31EFA876" w14:textId="521E9042"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79910FD6" w14:textId="4D19791B"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6547DE18" w14:textId="11201E08"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182CCE2F" w14:textId="09EE9A2C"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219D4D32" w14:textId="2AA74E62"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6F76C98F" w14:textId="3B1F697D"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3F1EA1AC" w14:textId="152D2558"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7FFE5CFC" w14:textId="5C421C57" w:rsidR="00F9620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5DD105FB" w14:textId="77777777" w:rsidR="00F96201" w:rsidRPr="00076441" w:rsidRDefault="00F96201" w:rsidP="00076441">
      <w:pPr>
        <w:shd w:val="clear" w:color="auto" w:fill="FFFFFF"/>
        <w:spacing w:after="100" w:afterAutospacing="1" w:line="240" w:lineRule="auto"/>
        <w:jc w:val="both"/>
        <w:rPr>
          <w:rFonts w:eastAsia="Times New Roman" w:cs="Times New Roman"/>
          <w:color w:val="242424"/>
          <w:sz w:val="24"/>
          <w:szCs w:val="24"/>
          <w:lang w:val="vi-VN" w:eastAsia="vi-VN"/>
        </w:rPr>
      </w:pPr>
    </w:p>
    <w:p w14:paraId="37636AAF" w14:textId="36DF65B2" w:rsidR="00076441" w:rsidRPr="00F96201" w:rsidRDefault="00076441" w:rsidP="00F96201">
      <w:pPr>
        <w:shd w:val="clear" w:color="auto" w:fill="FFFFFF"/>
        <w:spacing w:after="100" w:afterAutospacing="1" w:line="240" w:lineRule="auto"/>
        <w:jc w:val="both"/>
        <w:rPr>
          <w:rFonts w:eastAsia="Times New Roman" w:cs="Times New Roman"/>
          <w:color w:val="242424"/>
          <w:spacing w:val="-8"/>
          <w:sz w:val="24"/>
          <w:szCs w:val="24"/>
          <w:lang w:val="vi-VN" w:eastAsia="vi-VN"/>
        </w:rPr>
      </w:pPr>
      <w:r w:rsidRPr="00076441">
        <w:rPr>
          <w:rFonts w:eastAsia="Times New Roman" w:cs="Times New Roman"/>
          <w:color w:val="242424"/>
          <w:spacing w:val="-8"/>
          <w:sz w:val="24"/>
          <w:szCs w:val="24"/>
          <w:lang w:val="vi-VN" w:eastAsia="vi-VN"/>
        </w:rPr>
        <w:lastRenderedPageBreak/>
        <w:t>2. Cấu trúc, nội dung báo cáo đề xuất cấp, cấp lại giấy phép môi trường của dự án đầu tư nhóm III.</w:t>
      </w:r>
    </w:p>
    <w:p w14:paraId="68C3304B" w14:textId="6F01E963"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MỤC LỤC</w:t>
      </w:r>
    </w:p>
    <w:p w14:paraId="23209E77"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DANH MỤC CÁC TỪ VÀ CÁC KÝ HIỆU VIẾT TẮT</w:t>
      </w:r>
    </w:p>
    <w:p w14:paraId="356C0051"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DANH MỤC CÁC BẢNG, CÁC HÌNH VẼ</w:t>
      </w:r>
    </w:p>
    <w:p w14:paraId="0B54E90A"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Chương I</w:t>
      </w:r>
    </w:p>
    <w:p w14:paraId="537CCE4B"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THÔNG TIN CHUNG VỀ DỰ ÁN ĐẦU TƯ</w:t>
      </w:r>
    </w:p>
    <w:p w14:paraId="7602ECC8"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 Tên chủ dự án đầu tư: ………………………………………………..</w:t>
      </w:r>
    </w:p>
    <w:p w14:paraId="6942B72E" w14:textId="32B6544A"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Địa chỉ văn phòng: ……………………………………………………….</w:t>
      </w:r>
    </w:p>
    <w:p w14:paraId="3F7A49BC" w14:textId="1725ABB9"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Người đại diện theo pháp luật của chủ dự án đầu tư:……………………</w:t>
      </w:r>
    </w:p>
    <w:p w14:paraId="516B8BF6" w14:textId="095D2E00"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Điện thoại: …………………; Fax:……………; E-mail:..………………</w:t>
      </w:r>
    </w:p>
    <w:p w14:paraId="25E52DF7" w14:textId="49059823"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Giấy chứng nhận đầu tư/đăng ký kinh doanh số:…..ngày……..của chủ dự án đầu tư hoặc các giấy tờ tương đương.</w:t>
      </w:r>
    </w:p>
    <w:p w14:paraId="64212F26"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 Tên dự án đầu tư:………………………………………………………</w:t>
      </w:r>
    </w:p>
    <w:p w14:paraId="681ABD83" w14:textId="009335BC"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Địa điểm thực hiện dự án đầu tư: ………………………………………..</w:t>
      </w:r>
    </w:p>
    <w:p w14:paraId="64E53C54" w14:textId="07AEB2BE"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Quy mô của dự án đầu tư (phân loại theo tiêu chí quy định của pháp luật về đầu tư công):…………………………………………………………………..</w:t>
      </w:r>
    </w:p>
    <w:p w14:paraId="49485861"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 Công suất, công nghệ, sản phẩm của dự án đầu tư:</w:t>
      </w:r>
    </w:p>
    <w:p w14:paraId="7773505C"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3.1. Công suất của dự án đầu tư:…………………………………………..</w:t>
      </w:r>
    </w:p>
    <w:p w14:paraId="1DDED26F"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3.2. Công nghệ sản xuất của dự án đầu tư, mô tả việc lực chọn công nghệ sản xuất của dự án đầu tư:………………………………………………………..</w:t>
      </w:r>
    </w:p>
    <w:p w14:paraId="083BAD4A"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3.3. Sản phẩm của dự án đầu tư:…………………………………………..</w:t>
      </w:r>
    </w:p>
    <w:p w14:paraId="7473B5DD"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4. Nguyên liệu, nhiên liệu, vật liệu, phế liệu, điện năng, hóa chất sử dụng, nguồn cung cấp điện, nước của dự án đầu tư:………………………….</w:t>
      </w:r>
    </w:p>
    <w:p w14:paraId="1614D227"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5. Các thông tin khác liên quan đến dự án đầu tư (nếu có):……………</w:t>
      </w:r>
    </w:p>
    <w:p w14:paraId="37CEE72E"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Chương II</w:t>
      </w:r>
    </w:p>
    <w:p w14:paraId="17878E5B"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SỰ PHÙ HỢP CỦA DỰ ÁN ĐẦU TƯ VỚI QUY HOẠCH, KHẢ NĂNG CHỊU TẢI CỦA MÔI TRƯỜNG</w:t>
      </w:r>
    </w:p>
    <w:p w14:paraId="466CE6D7"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 Sự phù hợp của dự án đầu tư với quy hoạch bảo vệ môi trường quốc gia, quy hoạch tỉnh, phân vùng môi trường (nếu có):</w:t>
      </w:r>
    </w:p>
    <w:p w14:paraId="5AE09F45"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Nêu rõ sự phù hợp của dự án đầu tư với quy hoạch bảo vệ môi trường quốc gia, quy hoạch tỉnh, phân vùng môi trường.</w:t>
      </w:r>
    </w:p>
    <w:p w14:paraId="764AF9BF"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 Sự phù hợp của dự án đầu tư đối với khả năng chịu tải của môi trường (nếu có):</w:t>
      </w:r>
    </w:p>
    <w:p w14:paraId="355C12DE"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Nêu rõ sự phù hợp của dự án đầu tư đối với khả năng chịu tải của môi trường tiếp nhận chất thải.</w:t>
      </w:r>
    </w:p>
    <w:p w14:paraId="284C9981"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Ghi chú: Đối với nội dung đã được đánh giá trong quá trình cấp giấy phép môi trường nhưng không có thay đổi, chủ dự án không phải thực hiện đánh giá lại và ghi là không thay đổi.</w:t>
      </w:r>
    </w:p>
    <w:p w14:paraId="1DA9AEF3"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Chương III</w:t>
      </w:r>
    </w:p>
    <w:p w14:paraId="11A965E4"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HIỆN TRẠNG MÔI TRƯỜNG NƠI THỰC HIỆN DỰ ÁN ĐẦU TƯ</w:t>
      </w:r>
    </w:p>
    <w:p w14:paraId="2AB6857D"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lastRenderedPageBreak/>
        <w:t>1. Dữ liệu về hiện trạng môi trường và tài nguyên sinh vật: Tổng hợp dữ liệu (nêu rõ nguồn số liệu sử dụng) về hiện trạng môi trường khu vực thực hiện dự án, trong đó làm rõ:</w:t>
      </w:r>
    </w:p>
    <w:p w14:paraId="372BE5F3" w14:textId="64C662F4"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Các thành phần môi trường có khả năng chịu tác động trực tiếp bởi dự án;</w:t>
      </w:r>
    </w:p>
    <w:p w14:paraId="2A217771" w14:textId="1C0CCC8C"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Các đối tượng nhạy cảm về môi trường gần nhất có thể bị tác động của dự án (nếu có).</w:t>
      </w:r>
    </w:p>
    <w:p w14:paraId="60EFED8F"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 Mô tả về môi trường tiếp nhận nước thải của dự án</w:t>
      </w:r>
    </w:p>
    <w:p w14:paraId="6F797A09" w14:textId="25C33508"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đặc điểm tự nhiên khu vực nguồn nước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14:paraId="224BAB79" w14:textId="538B7467"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14:paraId="4BFE12B4" w14:textId="43ADE81C"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Đơn vị quản lý công trình thủy lợi trong trường hợp xả nước thải vào công trình thủy lợi (nếu có): Tên, địa chỉ, số điện thoại.</w:t>
      </w:r>
    </w:p>
    <w:p w14:paraId="6D2063BF"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 Hiện trạng các thành phần môi trường đất, nước, không khí nơi thực hiện dự án:</w:t>
      </w:r>
    </w:p>
    <w:p w14:paraId="0E9F86DC"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làm rõ sự phù hợp của địa điểm lựa chọn với đặc điểm môi trường tự nhiên khu vực dự án.</w:t>
      </w:r>
    </w:p>
    <w:p w14:paraId="19054BC3"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Chương IV</w:t>
      </w:r>
    </w:p>
    <w:p w14:paraId="7B384743" w14:textId="77777777" w:rsidR="00076441" w:rsidRPr="00076441" w:rsidRDefault="00076441" w:rsidP="00076441">
      <w:pPr>
        <w:shd w:val="clear" w:color="auto" w:fill="FFFFFF"/>
        <w:spacing w:after="0" w:line="360" w:lineRule="exact"/>
        <w:jc w:val="center"/>
        <w:rPr>
          <w:rFonts w:eastAsia="Times New Roman" w:cs="Times New Roman"/>
          <w:color w:val="242424"/>
          <w:spacing w:val="-8"/>
          <w:sz w:val="24"/>
          <w:szCs w:val="24"/>
          <w:lang w:val="vi-VN" w:eastAsia="vi-VN"/>
        </w:rPr>
      </w:pPr>
      <w:r w:rsidRPr="00076441">
        <w:rPr>
          <w:rFonts w:eastAsia="Times New Roman" w:cs="Times New Roman"/>
          <w:color w:val="242424"/>
          <w:spacing w:val="-8"/>
          <w:sz w:val="24"/>
          <w:szCs w:val="24"/>
          <w:lang w:val="vi-VN" w:eastAsia="vi-VN"/>
        </w:rPr>
        <w:t>ĐỀ XUẤT CÁC CÔNG TRÌNH, BIỆN PHÁP BẢO VỆ MÔI TRƯỜNG CỦA DỰ ÁN ĐẦU TƯ</w:t>
      </w:r>
    </w:p>
    <w:p w14:paraId="3912C3DC" w14:textId="77777777" w:rsidR="00076441" w:rsidRPr="00076441" w:rsidRDefault="00076441" w:rsidP="00076441">
      <w:pPr>
        <w:shd w:val="clear" w:color="auto" w:fill="FFFFFF"/>
        <w:spacing w:after="0" w:line="360" w:lineRule="exact"/>
        <w:jc w:val="both"/>
        <w:rPr>
          <w:rFonts w:eastAsia="Times New Roman" w:cs="Times New Roman"/>
          <w:color w:val="242424"/>
          <w:spacing w:val="-6"/>
          <w:sz w:val="24"/>
          <w:szCs w:val="24"/>
          <w:lang w:val="vi-VN" w:eastAsia="vi-VN"/>
        </w:rPr>
      </w:pPr>
      <w:r w:rsidRPr="00076441">
        <w:rPr>
          <w:rFonts w:eastAsia="Times New Roman" w:cs="Times New Roman"/>
          <w:color w:val="242424"/>
          <w:spacing w:val="-6"/>
          <w:sz w:val="24"/>
          <w:szCs w:val="24"/>
          <w:lang w:val="vi-VN" w:eastAsia="vi-VN"/>
        </w:rPr>
        <w:t>1. Đề xuất các công trình, biện pháp bảo vệ môi trường trong giai đoạn thi công xây dựng dự án:</w:t>
      </w:r>
    </w:p>
    <w:p w14:paraId="1FF0A5C4"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1.1. Về công trình, biện pháp xử lý nước thải: Thuyết minh chi tiết về quy mô, công suất, công nghệ của công trình thu gom, xử lý nước thải sinh hoạt và nước thải công nghiệp (nếu có).</w:t>
      </w:r>
    </w:p>
    <w:p w14:paraId="6E1417AF"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1.2. Về công trình, biện pháp lưu giữ rác thải sinh hoạt, chất thải xây dựng, chất thải rắn công nghiệp thông thường và chất thải nguy hại: Mô tả quy mô, vị trí của khu vực lưu giữ tạm thời các loại chất thải.</w:t>
      </w:r>
    </w:p>
    <w:p w14:paraId="13DD795B"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1.3. Về công trình, biện pháp xử lý bụi, khí thải: Các công trình giảm thiểu bụi, khí thải trong quá trình thi công xây dựng dự án, đảm bảo đạt quy chuẩn kỹ thuật môi trường.</w:t>
      </w:r>
    </w:p>
    <w:p w14:paraId="32855760"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1.4. Về công trình, biện pháp giảm thiểu tiếng ồn, độ rung: Mô tả các công trình, biện pháp giảm thiểu tiếng ồn, độ rung.</w:t>
      </w:r>
    </w:p>
    <w:p w14:paraId="4075C402"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1.5. Các biện pháp bảo vệ môi trường khác (nếu có).</w:t>
      </w:r>
    </w:p>
    <w:p w14:paraId="00ED5B2B"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 Đề xuất các công trình, biện pháp bảo vệ môi trường trong giai đoạn dự án đi vào vận hành</w:t>
      </w:r>
    </w:p>
    <w:p w14:paraId="2CCF3D51"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2.1. Về công trình, biện pháp xử lý nước thải:</w:t>
      </w:r>
    </w:p>
    <w:p w14:paraId="257004DA" w14:textId="17B74A51"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Thuyết minh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14:paraId="5576D58E" w14:textId="4B1C8C3A"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lastRenderedPageBreak/>
        <w:t>-</w:t>
      </w:r>
      <w:r w:rsidR="00076441" w:rsidRPr="00076441">
        <w:rPr>
          <w:rFonts w:eastAsia="Times New Roman" w:cs="Times New Roman"/>
          <w:color w:val="242424"/>
          <w:sz w:val="24"/>
          <w:szCs w:val="24"/>
          <w:lang w:val="vi-VN" w:eastAsia="vi-VN"/>
        </w:rPr>
        <w:t xml:space="preserve">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14:paraId="4AEB8D2D" w14:textId="2824A936"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Các thiết bị, hệ thống quan trắc nước thải tự động, liên tục (nếu có). CO/CQ và phiếu kiểm định, hiệu chuẩn hoặc thử nghiệm của thiết bị, hệ thống quan trắc nước thải tự động, liên tục (nếu có);</w:t>
      </w:r>
    </w:p>
    <w:p w14:paraId="4993DEC0" w14:textId="371C7A0F"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các biện pháp xử lý nước thải khác (nếu có).</w:t>
      </w:r>
    </w:p>
    <w:p w14:paraId="48D538B3"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2.2. Về công trình, biện pháp xử lý bụi, khí thải:</w:t>
      </w:r>
    </w:p>
    <w:p w14:paraId="36ED19C6" w14:textId="7F7B3EC2"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Thuyết minh chi tiết về quy mô, công suất, quy trình vận hành, hóa chất, chất xúc tác sử dụng của từng công trình xử lý bụi, khí thải; yêu cầu về quy chuẩn, tiêu chuẩn (nếu có) áp dụng đối </w:t>
      </w:r>
      <w:r w:rsidR="00076441" w:rsidRPr="00076441">
        <w:rPr>
          <w:rFonts w:eastAsia="Times New Roman" w:cs="Times New Roman"/>
          <w:color w:val="242424"/>
          <w:spacing w:val="-6"/>
          <w:sz w:val="24"/>
          <w:szCs w:val="24"/>
          <w:lang w:val="vi-VN" w:eastAsia="vi-VN"/>
        </w:rPr>
        <w:t>với bụi, khí thải sau xử lý. CO/CQ của hệ thống thiết bị xử lý khí thải đồng bộ, hợp khối (nếu có);</w:t>
      </w:r>
    </w:p>
    <w:p w14:paraId="4102863D" w14:textId="0CD371E9"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Các thông số cơ bản của từng hạng mục và của cả công trình xử lý bụi, khí thải, kèm theo bản vẽ thiết kế (đính kèm tại Phụ lục báo cáo);</w:t>
      </w:r>
    </w:p>
    <w:p w14:paraId="18E4ACAD" w14:textId="3415FD2E"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Các thiết bị, hệ thống quan trắc khí thải tự động, liên tục (nếu có), CO/CQ và phiếu kiểm định, hiệu chuẩn hoặc thử nghiệm của thiết bị, hệ thống quan trắc khí thải tự động, liên tục (nếu có);</w:t>
      </w:r>
    </w:p>
    <w:p w14:paraId="17C12C83" w14:textId="4104FB1F"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các biện pháp xử lý bụi, khí thải khác (nếu có).</w:t>
      </w:r>
    </w:p>
    <w:p w14:paraId="68D551E3"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2.3. Về công trình, biện pháp lưu giữ, xử lý chất thải rắn (gồm: rác thải sinh hoạt, chất thải rắn công nghiệp thông thường, chất thải nguy hại):</w:t>
      </w:r>
    </w:p>
    <w:p w14:paraId="5AB3696C" w14:textId="0A04DB88"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Dự báo về khối lượng chất thải rắn sinh hoạt, chất thải rắn công nghiệp thông thường phát sinh trong quá trình vận hành; chất thải nguy hại phát sinh (kg/năm và kg/tháng);</w:t>
      </w:r>
    </w:p>
    <w:p w14:paraId="2FE04D05" w14:textId="39DD4D6D"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Thuyết minh chi tiết về quy mô, công suất, quy trình vận hành, hóa chất, chất xúc tác sử dụng của từng công trình lưu giữ, xử lý chất thải;</w:t>
      </w:r>
    </w:p>
    <w:p w14:paraId="4AF78B2A" w14:textId="7401C075"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Các thông số cơ bản của từng hạng mục và của cả công trình lưu giữ, xử lý chất thải, kèm theo dự thảo bản vẽ thiết kế (đính kèm tại Phụ lục báo cáo);</w:t>
      </w:r>
    </w:p>
    <w:p w14:paraId="15A295A3" w14:textId="1C1C4A43"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các biện pháp lưu giữ, xử lý chất thải rắn khác (nếu có).</w:t>
      </w:r>
    </w:p>
    <w:p w14:paraId="19535DB7"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2.4. Về công trình, biện pháp giảm thiểu tiếng ồn, độ rung, bảo đảm quy chuẩn kỹ thuật về môi trường:</w:t>
      </w:r>
    </w:p>
    <w:p w14:paraId="2E3F049B" w14:textId="7E888FC2"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chi tiết các công trình giảm thiểu tiếng ồn, độ rung phát sinh trong giai đoạn vận hành của dự án;</w:t>
      </w:r>
    </w:p>
    <w:p w14:paraId="42A080F4" w14:textId="156224E4"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các biện pháp giảm thiểu tiếng ồn, độ rung khác (nếu có).</w:t>
      </w:r>
    </w:p>
    <w:p w14:paraId="227FF7E5"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2.5. Phương án phòng ngừa, ứng phó sự cố môi trường trong quá trình vận hành thử nghiệm và khi dự án đi vào vận hành:</w:t>
      </w:r>
    </w:p>
    <w:p w14:paraId="2255CB35" w14:textId="0AA70CA8"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p>
    <w:p w14:paraId="506180E0" w14:textId="1136B76D"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Mô tả biện pháp phòng ngừa, ứng phó sự cố môi trường khác (nếu có).</w:t>
      </w:r>
    </w:p>
    <w:p w14:paraId="4799FC4C"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2.6. Biện pháp bảo vệ môi trường đối với nguồn nước công trình thủy lợi khi có hoạt động xả nước thải vào công trình thủy lợi (nếu có).</w:t>
      </w:r>
    </w:p>
    <w:p w14:paraId="7970D12A"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 Tổ chức thực hiện các công trình, biện pháp bảo vệ môi trường</w:t>
      </w:r>
    </w:p>
    <w:p w14:paraId="78152520" w14:textId="37EE2876"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Danh mục công trình, biện pháp bảo vệ môi trường của dự án đầu tư.</w:t>
      </w:r>
    </w:p>
    <w:p w14:paraId="5E3E39FB" w14:textId="10C71A85"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lastRenderedPageBreak/>
        <w:t>-</w:t>
      </w:r>
      <w:r w:rsidR="00076441" w:rsidRPr="00076441">
        <w:rPr>
          <w:rFonts w:eastAsia="Times New Roman" w:cs="Times New Roman"/>
          <w:color w:val="242424"/>
          <w:sz w:val="24"/>
          <w:szCs w:val="24"/>
          <w:lang w:val="vi-VN" w:eastAsia="vi-VN"/>
        </w:rPr>
        <w:t xml:space="preserve"> Kế hoạch xây lắp các công trình xử lý chất thải, bảo vệ môi trường, thiết bị quan trắc nước thải, khí thải tự động, liên tục.</w:t>
      </w:r>
    </w:p>
    <w:p w14:paraId="144327AE" w14:textId="4D5A8FE2"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Kế hoạch tổ chức thực hiện các biện pháp bảo vệ môi trường khác.</w:t>
      </w:r>
    </w:p>
    <w:p w14:paraId="6F55FB5A" w14:textId="32121BF5"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Tóm tắt dự toán kinh phí đối với từng công trình, biện pháp bảo vệ môi trường.</w:t>
      </w:r>
    </w:p>
    <w:p w14:paraId="50988DED" w14:textId="55CF00E6"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Tổ chức, bộ máy quản lý, vận hành các công trình bảo vệ môi trường.</w:t>
      </w:r>
    </w:p>
    <w:p w14:paraId="07899C09"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4. Nhận xét về mức độ chi tiết, độ tin cậy của các kết quả đánh giá, dự báo:</w:t>
      </w:r>
    </w:p>
    <w:p w14:paraId="4533BE11"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14:paraId="6D0F5FE0"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Chương V</w:t>
      </w:r>
    </w:p>
    <w:p w14:paraId="01DDFC14"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NỘI DUNG ĐỀ NGHỊ CẤP, CẤP LẠI GIẤY PHÉP MÔI TRƯỜNG</w:t>
      </w:r>
    </w:p>
    <w:p w14:paraId="3C1C4DBA"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 Nội dung đề nghị cấp phép đối với nước thải (nếu có):</w:t>
      </w:r>
    </w:p>
    <w:p w14:paraId="24DEB6D6" w14:textId="3626A6DA"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Nguồn phát sinh nước thải: Nêu rõ từng nguồn phát sinh nước thải (sinh hoạt, công nghiệp) đề nghị cấp phép.</w:t>
      </w:r>
    </w:p>
    <w:p w14:paraId="0F18E731"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Nguồn số 01:</w:t>
      </w:r>
    </w:p>
    <w:p w14:paraId="496A0629"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Nguồn số 02:</w:t>
      </w:r>
    </w:p>
    <w:p w14:paraId="037B380D"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w:t>
      </w:r>
    </w:p>
    <w:p w14:paraId="29220671" w14:textId="230AFF9B"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Lưu lượng xả nước thải tối đa: Nêu rõ lưu lượng xả nước thải tối đa đề nghị cấp phép.</w:t>
      </w:r>
    </w:p>
    <w:p w14:paraId="195DEDFA" w14:textId="32C6589A"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Dòng nước thải: Nêu rõ số lượng dòng nước thải đề nghị cấp phép (là dòng nước thải sau xử lý được xả ra môi trường tiếp nhận hoặc xả vào công trình xử lý nước thải khác ngoài phạm vi dự án).</w:t>
      </w:r>
    </w:p>
    <w:p w14:paraId="437F49E4" w14:textId="3F4D3662"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14:paraId="054280E8" w14:textId="09FA5FD4"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14:paraId="6357E5EC"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 Nội dung đề nghị cấp phép đối với khí thải (nếu có):</w:t>
      </w:r>
    </w:p>
    <w:p w14:paraId="3E1C7DEE" w14:textId="236A1B77"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Nguồn phát sinh khí thải: Nêu rõ từng nguồn phát sinh khí thải đề nghị cấp phép.</w:t>
      </w:r>
    </w:p>
    <w:p w14:paraId="6617DC37"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Nguồn số 01:</w:t>
      </w:r>
    </w:p>
    <w:p w14:paraId="3C681222"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Nguồn số 02:</w:t>
      </w:r>
    </w:p>
    <w:p w14:paraId="7F8C6842"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w:t>
      </w:r>
    </w:p>
    <w:p w14:paraId="488897E0" w14:textId="47C18003"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Lưu lượng xả khí thải tối đa: Nêu rõ lưu lượng xả khí thải tối đa đề nghị cấp phép.</w:t>
      </w:r>
    </w:p>
    <w:p w14:paraId="3B37356E" w14:textId="18DD6D9B"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Dòng khí thải: Nêu rõ số lượng dòng khí thải đề nghị cấp phép (là dòng khí thải sau xử lý được xả ra môi trường).</w:t>
      </w:r>
    </w:p>
    <w:p w14:paraId="50099A9F" w14:textId="1DB12A97"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14:paraId="1B7DA18D" w14:textId="2C8529E0"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Vị trí, phương thức xả khí thải: Ghi rõ vị trí xả khí thải (có tọa độ địa lý), phương thức xả thải.</w:t>
      </w:r>
    </w:p>
    <w:p w14:paraId="3DAB6541"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 Nội dung đề nghị cấp phép đối với tiếng ồn, độ rung (nếu có):</w:t>
      </w:r>
    </w:p>
    <w:p w14:paraId="73584FF1" w14:textId="38BD4A21"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lastRenderedPageBreak/>
        <w:t>-</w:t>
      </w:r>
      <w:r w:rsidR="00076441" w:rsidRPr="00076441">
        <w:rPr>
          <w:rFonts w:eastAsia="Times New Roman" w:cs="Times New Roman"/>
          <w:color w:val="242424"/>
          <w:sz w:val="24"/>
          <w:szCs w:val="24"/>
          <w:lang w:val="vi-VN" w:eastAsia="vi-VN"/>
        </w:rPr>
        <w:t xml:space="preserve"> Nguồn phát sinh: Nêu rõ từng nguồn phát sinh tiếng ồn, độ rung chính đề nghị cấp phép.</w:t>
      </w:r>
    </w:p>
    <w:p w14:paraId="1DFFCEE2" w14:textId="6F3BC7B5"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Giá trị giới hạn đối với tiếng ồn, độ rung: Nêu rõ giới hạn đối với tiếng ồn, độ rung theo quy chuẩn kỹ thuật môi trường.</w:t>
      </w:r>
    </w:p>
    <w:p w14:paraId="79B0712A"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Chương VI</w:t>
      </w:r>
    </w:p>
    <w:p w14:paraId="00F259E3"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KẾ HOẠCH VẬN HÀNH THỬ NGHIỆM CÔNG TRÌNH XỬ LÝ CHẤT THẢI VÀ CHƯƠNG TRÌNH QUAN TRẮC MÔI TRƯỜNG CỦA DỰ ÁN</w:t>
      </w:r>
    </w:p>
    <w:p w14:paraId="6C6F163B"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14:paraId="7CB4BB2F"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 Kế hoạch vận hành thử nghiệm công trình xử lý chất thải của dự án đầu tư:</w:t>
      </w:r>
    </w:p>
    <w:p w14:paraId="3C7DF914"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1.1. Thời gian dự kiến vận hành thử nghiệm:</w:t>
      </w:r>
    </w:p>
    <w:p w14:paraId="47C9499C"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14:paraId="1019BB3E"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1.2. Kế hoạch quan trắc chất thải, đánh giá hiệu quả xử lý của các công trình, thiết bị xử lý chất thải:</w:t>
      </w:r>
    </w:p>
    <w:p w14:paraId="4630FDA2" w14:textId="5F0DC12E"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Kế hoạch chi tiết về thời gian dự kiến lấy các loại mẫu chất thải trước khi thải ra ngoài môi trường hoặc thải ra ngoài phạm vi của công trình, thiết bị xử lý.</w:t>
      </w:r>
    </w:p>
    <w:p w14:paraId="607F0DF6" w14:textId="29105348"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14:paraId="0547759B"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 Chương trình quan trắc chất thải (tự động, liên tục và định kỳ) theo quy định của pháp luật.</w:t>
      </w:r>
    </w:p>
    <w:p w14:paraId="2177699E"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2.1. Chương trình quan trắc môi trường định kỳ:</w:t>
      </w:r>
    </w:p>
    <w:p w14:paraId="7D1B8F9D" w14:textId="2C361445"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Quan trắc nước thải: vị trí, tần suất, thông số giám sát, quy chuẩn kỹ thuật áp dụng.</w:t>
      </w:r>
    </w:p>
    <w:p w14:paraId="2561633D" w14:textId="6EB72AD6"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Quan trắc bụi, khí thải công nghiệp: vị trí, tần suất, thông số giám sát, quy chuẩn kỹ thuật áp dụng.</w:t>
      </w:r>
    </w:p>
    <w:p w14:paraId="2428CF89"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2.2. Chương trình quan trắc tự động, liên tục chất thải:</w:t>
      </w:r>
    </w:p>
    <w:p w14:paraId="4CAE9356" w14:textId="26925790"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Quan trắc nước thải: thông số quan trắc, quy chuẩn kỹ thuật áp dụng.</w:t>
      </w:r>
    </w:p>
    <w:p w14:paraId="6057188A" w14:textId="4C3E2F0B" w:rsidR="00076441" w:rsidRPr="00076441" w:rsidRDefault="00F96201"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Quan trắc bụi, khí thải công nghiệp: số lượng, thông số giám sát, quy chuẩn kỹ thuật áp dụng.</w:t>
      </w:r>
    </w:p>
    <w:p w14:paraId="08555F38"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2.3. Hoạt động quan trắc môi trường định kỳ, quan trắc môi trường tự động, liên tục khác theo quy định của pháp luật có liên quan hoặc theo đề xuất của chủ dự án.</w:t>
      </w:r>
    </w:p>
    <w:p w14:paraId="4E32AF33"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3. Kinh phí thực hiện quan trắc môi trường hằng năm.</w:t>
      </w:r>
    </w:p>
    <w:p w14:paraId="097818CA"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Chương VIII</w:t>
      </w:r>
    </w:p>
    <w:p w14:paraId="5F5BA804" w14:textId="77777777" w:rsidR="00076441" w:rsidRPr="00076441" w:rsidRDefault="00076441" w:rsidP="00076441">
      <w:pPr>
        <w:shd w:val="clear" w:color="auto" w:fill="FFFFFF"/>
        <w:spacing w:after="0" w:line="360" w:lineRule="exact"/>
        <w:jc w:val="center"/>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CAM KẾT CỦA CHỦ DỰ ÁN ĐẦU TƯ</w:t>
      </w:r>
    </w:p>
    <w:p w14:paraId="5A4988DA"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Phần này nêu rõ các cam kết của chủ dự án đầu tư về các nội dung:</w:t>
      </w:r>
    </w:p>
    <w:p w14:paraId="52140682" w14:textId="1531DD93" w:rsidR="00076441" w:rsidRPr="00076441" w:rsidRDefault="000108D4"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Cam kết về tính chính xác, trung thực của hồ sơ đề nghị cấp giấy phép môi trường.</w:t>
      </w:r>
    </w:p>
    <w:p w14:paraId="654A97F8" w14:textId="6ED3A695" w:rsidR="00076441" w:rsidRPr="00076441" w:rsidRDefault="000108D4"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Cam kết việc xử lý chất thải đáp ứng các quy chuẩn, tiêu chuẩn kỹ thuật về môi trường và các yêu cầu về bảo vệ môi trường khác có liên quan.</w:t>
      </w:r>
    </w:p>
    <w:p w14:paraId="51DDEE2F" w14:textId="77777777" w:rsidR="000108D4" w:rsidRDefault="000108D4" w:rsidP="00076441">
      <w:pPr>
        <w:shd w:val="clear" w:color="auto" w:fill="FFFFFF"/>
        <w:spacing w:after="0" w:line="360" w:lineRule="exact"/>
        <w:jc w:val="center"/>
        <w:rPr>
          <w:rFonts w:eastAsia="Times New Roman" w:cs="Times New Roman"/>
          <w:b/>
          <w:bCs/>
          <w:color w:val="242424"/>
          <w:sz w:val="24"/>
          <w:szCs w:val="24"/>
          <w:lang w:val="vi-VN" w:eastAsia="vi-VN"/>
        </w:rPr>
      </w:pPr>
    </w:p>
    <w:p w14:paraId="79B4F0C3" w14:textId="48AA8C87" w:rsidR="00076441" w:rsidRPr="00076441" w:rsidRDefault="00076441" w:rsidP="00076441">
      <w:pPr>
        <w:shd w:val="clear" w:color="auto" w:fill="FFFFFF"/>
        <w:spacing w:after="0" w:line="360" w:lineRule="exact"/>
        <w:jc w:val="center"/>
        <w:rPr>
          <w:rFonts w:eastAsia="Times New Roman" w:cs="Times New Roman"/>
          <w:b/>
          <w:bCs/>
          <w:color w:val="242424"/>
          <w:sz w:val="24"/>
          <w:szCs w:val="24"/>
          <w:lang w:val="vi-VN" w:eastAsia="vi-VN"/>
        </w:rPr>
      </w:pPr>
      <w:r w:rsidRPr="00076441">
        <w:rPr>
          <w:rFonts w:eastAsia="Times New Roman" w:cs="Times New Roman"/>
          <w:b/>
          <w:bCs/>
          <w:color w:val="242424"/>
          <w:sz w:val="24"/>
          <w:szCs w:val="24"/>
          <w:lang w:val="vi-VN" w:eastAsia="vi-VN"/>
        </w:rPr>
        <w:lastRenderedPageBreak/>
        <w:t> PHỤ LỤC BÁO CÁO</w:t>
      </w:r>
    </w:p>
    <w:p w14:paraId="2D8569B8" w14:textId="18A4A442" w:rsidR="00076441" w:rsidRPr="00076441" w:rsidRDefault="000108D4"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Bản sao giấy chứng nhận đăng ký doanh nghiệp, giấy chứng nhận đăng ký đầu tư hoặc các giấy tờ tương đương;</w:t>
      </w:r>
    </w:p>
    <w:p w14:paraId="72357B80" w14:textId="11F485AD" w:rsidR="00076441" w:rsidRPr="00076441" w:rsidRDefault="000108D4"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Bản vẽ thiết kế cơ sở hoặc bản vẽ thiết kế thi công các công trình bảo vệ môi trường, kèm theo thuyết minh về quy trình vận hành các công trình xử lý chất thải;</w:t>
      </w:r>
    </w:p>
    <w:p w14:paraId="08CFDE88" w14:textId="118CC69B" w:rsidR="00076441" w:rsidRPr="00076441" w:rsidRDefault="000108D4"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 xml:space="preserve"> Các chứng chỉ, chứng nhận, công nhận của các công trình, thiết bị xử lý chất thải đồng bộ được nhập khẩu hoặc đã được thương mại hóa (nếu có);</w:t>
      </w:r>
    </w:p>
    <w:p w14:paraId="2998B2CB" w14:textId="63F5C61B" w:rsidR="00076441" w:rsidRPr="00076441" w:rsidRDefault="000108D4"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 xml:space="preserve">- </w:t>
      </w:r>
      <w:r w:rsidR="00076441" w:rsidRPr="00076441">
        <w:rPr>
          <w:rFonts w:eastAsia="Times New Roman" w:cs="Times New Roman"/>
          <w:color w:val="242424"/>
          <w:sz w:val="24"/>
          <w:szCs w:val="24"/>
          <w:lang w:val="vi-VN" w:eastAsia="vi-VN"/>
        </w:rPr>
        <w:t>Các phiếu kết quả đo đạc, phân tích mẫu môi trường ít nhất là 03 đợt khảo sát;</w:t>
      </w:r>
    </w:p>
    <w:p w14:paraId="620FCFBD" w14:textId="1EEB50C2" w:rsidR="00076441" w:rsidRPr="00076441" w:rsidRDefault="000108D4" w:rsidP="00076441">
      <w:pPr>
        <w:shd w:val="clear" w:color="auto" w:fill="FFFFFF"/>
        <w:spacing w:after="0" w:line="360" w:lineRule="exact"/>
        <w:jc w:val="both"/>
        <w:rPr>
          <w:rFonts w:eastAsia="Times New Roman" w:cs="Times New Roman"/>
          <w:color w:val="242424"/>
          <w:sz w:val="24"/>
          <w:szCs w:val="24"/>
          <w:lang w:val="vi-VN" w:eastAsia="vi-VN"/>
        </w:rPr>
      </w:pPr>
      <w:r>
        <w:rPr>
          <w:rFonts w:eastAsia="Times New Roman" w:cs="Times New Roman"/>
          <w:color w:val="242424"/>
          <w:sz w:val="24"/>
          <w:szCs w:val="24"/>
          <w:lang w:eastAsia="vi-VN"/>
        </w:rPr>
        <w:t>-</w:t>
      </w:r>
      <w:r w:rsidR="00076441" w:rsidRPr="00076441">
        <w:rPr>
          <w:rFonts w:eastAsia="Times New Roman" w:cs="Times New Roman"/>
          <w:color w:val="242424"/>
          <w:sz w:val="24"/>
          <w:szCs w:val="24"/>
          <w:lang w:val="vi-VN" w:eastAsia="vi-VN"/>
        </w:rPr>
        <w:t>Phiếu kiểm định, hiệu chuẩn của cơ quan, tổ chức có chức năng đối với các thiết bị quan trắc tự động, liên tục chất thải đã được lắp đặt (nếu có);</w:t>
      </w:r>
    </w:p>
    <w:p w14:paraId="13A17621"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Sơ đồ vị trí lấy mẫu của chương trình quan trắc môi trường;</w:t>
      </w:r>
    </w:p>
    <w:p w14:paraId="343D9C1E"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 Văn bản về quy hoạch tỉnh, phân vùng môi trường, khả năng chịu tải của môi trường được cơ quan nhà nước có thẩm quyền ban hành.</w:t>
      </w:r>
    </w:p>
    <w:p w14:paraId="3A9AF35B" w14:textId="77777777" w:rsidR="00076441" w:rsidRPr="00076441" w:rsidRDefault="00076441" w:rsidP="00076441">
      <w:pPr>
        <w:shd w:val="clear" w:color="auto" w:fill="FFFFFF"/>
        <w:spacing w:after="0" w:line="360" w:lineRule="exact"/>
        <w:jc w:val="both"/>
        <w:rPr>
          <w:rFonts w:eastAsia="Times New Roman" w:cs="Times New Roman"/>
          <w:color w:val="242424"/>
          <w:sz w:val="24"/>
          <w:szCs w:val="24"/>
          <w:lang w:val="vi-VN" w:eastAsia="vi-VN"/>
        </w:rPr>
      </w:pPr>
      <w:r w:rsidRPr="00076441">
        <w:rPr>
          <w:rFonts w:eastAsia="Times New Roman" w:cs="Times New Roman"/>
          <w:color w:val="242424"/>
          <w:sz w:val="24"/>
          <w:szCs w:val="24"/>
          <w:lang w:val="vi-VN" w:eastAsia="vi-VN"/>
        </w:rPr>
        <w:t>Ghi chú: 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14:paraId="7ED2FAE9" w14:textId="77777777" w:rsidR="00076441" w:rsidRPr="00076441" w:rsidRDefault="00076441" w:rsidP="005713C5">
      <w:pPr>
        <w:shd w:val="clear" w:color="auto" w:fill="FFFFFF"/>
        <w:spacing w:before="120" w:after="120" w:line="234" w:lineRule="atLeast"/>
        <w:jc w:val="right"/>
        <w:rPr>
          <w:rFonts w:cs="Times New Roman"/>
          <w:sz w:val="24"/>
          <w:szCs w:val="24"/>
          <w:lang w:eastAsia="vi-VN"/>
        </w:rPr>
      </w:pPr>
    </w:p>
    <w:sectPr w:rsidR="00076441" w:rsidRPr="00076441" w:rsidSect="00134842">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F627A3"/>
    <w:multiLevelType w:val="hybridMultilevel"/>
    <w:tmpl w:val="9C028588"/>
    <w:lvl w:ilvl="0" w:tplc="0F966D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1CD"/>
    <w:rsid w:val="000108D4"/>
    <w:rsid w:val="000741CD"/>
    <w:rsid w:val="00076441"/>
    <w:rsid w:val="00134842"/>
    <w:rsid w:val="001A5AD4"/>
    <w:rsid w:val="002B0054"/>
    <w:rsid w:val="00311660"/>
    <w:rsid w:val="0051707B"/>
    <w:rsid w:val="005445E7"/>
    <w:rsid w:val="005713C5"/>
    <w:rsid w:val="008324D4"/>
    <w:rsid w:val="008D0D5F"/>
    <w:rsid w:val="008E5D22"/>
    <w:rsid w:val="009313D7"/>
    <w:rsid w:val="009543F7"/>
    <w:rsid w:val="00A904F4"/>
    <w:rsid w:val="00B91E11"/>
    <w:rsid w:val="00C674DC"/>
    <w:rsid w:val="00D74D7D"/>
    <w:rsid w:val="00E40BAB"/>
    <w:rsid w:val="00E465ED"/>
    <w:rsid w:val="00E65B18"/>
    <w:rsid w:val="00F77B7D"/>
    <w:rsid w:val="00F94B9E"/>
    <w:rsid w:val="00F96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52223"/>
  <w15:docId w15:val="{CABF1DBC-CD82-477D-BA37-82870CEA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1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E11"/>
    <w:rPr>
      <w:rFonts w:ascii="Tahoma" w:hAnsi="Tahoma" w:cs="Tahoma"/>
      <w:sz w:val="16"/>
      <w:szCs w:val="16"/>
    </w:rPr>
  </w:style>
  <w:style w:type="paragraph" w:styleId="ListParagraph">
    <w:name w:val="List Paragraph"/>
    <w:basedOn w:val="Normal"/>
    <w:uiPriority w:val="34"/>
    <w:qFormat/>
    <w:rsid w:val="001A5AD4"/>
    <w:pPr>
      <w:spacing w:after="0" w:line="240" w:lineRule="auto"/>
      <w:ind w:left="720"/>
      <w:contextualSpacing/>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72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2223</Words>
  <Characters>12673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2</cp:revision>
  <cp:lastPrinted>2024-08-27T08:48:00Z</cp:lastPrinted>
  <dcterms:created xsi:type="dcterms:W3CDTF">2024-09-19T09:24:00Z</dcterms:created>
  <dcterms:modified xsi:type="dcterms:W3CDTF">2024-09-19T09:24:00Z</dcterms:modified>
</cp:coreProperties>
</file>